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附件3</w:t>
      </w:r>
    </w:p>
    <w:p>
      <w:pPr>
        <w:rPr>
          <w:rFonts w:hint="eastAsia" w:eastAsia="黑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pacing w:val="-6"/>
          <w:sz w:val="32"/>
          <w:szCs w:val="32"/>
          <w:lang w:eastAsia="zh-CN"/>
        </w:rPr>
      </w:pPr>
      <w:r>
        <w:rPr>
          <w:rFonts w:hint="eastAsia"/>
          <w:b/>
          <w:bCs/>
          <w:spacing w:val="-6"/>
          <w:sz w:val="32"/>
          <w:szCs w:val="32"/>
          <w:lang w:eastAsia="zh-CN"/>
        </w:rPr>
        <w:t>中国寓言文学研究会教育教学专业委员会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eastAsia="宋体"/>
          <w:b/>
          <w:bCs/>
          <w:spacing w:val="-6"/>
          <w:sz w:val="28"/>
          <w:lang w:eastAsia="zh-CN"/>
        </w:rPr>
      </w:pPr>
      <w:r>
        <w:rPr>
          <w:rFonts w:hint="eastAsia"/>
          <w:b/>
          <w:bCs/>
          <w:spacing w:val="-6"/>
          <w:sz w:val="32"/>
          <w:szCs w:val="32"/>
          <w:lang w:val="en-US" w:eastAsia="zh-CN"/>
        </w:rPr>
        <w:t>文学艺术创作实验学校</w:t>
      </w:r>
    </w:p>
    <w:p>
      <w:pPr>
        <w:jc w:val="center"/>
      </w:pPr>
      <w:r>
        <w:rPr>
          <w:rFonts w:hint="eastAsia" w:eastAsia="黑体"/>
          <w:b/>
          <w:bCs/>
          <w:sz w:val="36"/>
        </w:rPr>
        <w:t>申请合作流程</w:t>
      </w:r>
    </w:p>
    <w:p>
      <w:pPr>
        <w:jc w:val="center"/>
        <w:rPr>
          <w:rFonts w:eastAsia="华文细黑"/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354330</wp:posOffset>
                </wp:positionV>
                <wp:extent cx="228600" cy="495300"/>
                <wp:effectExtent l="10795" t="4445" r="14605" b="825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95300"/>
                        </a:xfrm>
                        <a:prstGeom prst="downArrow">
                          <a:avLst>
                            <a:gd name="adj1" fmla="val 50000"/>
                            <a:gd name="adj2" fmla="val 541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8pt;margin-top:27.9pt;height:39pt;width:18pt;z-index:251659264;mso-width-relative:page;mso-height-relative:page;" fillcolor="#FFFFFF" filled="t" stroked="t" coordsize="21600,21600" o:gfxdata="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0uHQtgAAAAKAQAADwAAAAAAAAABACAAAAAiAAAAZHJzL2Rvd25yZXYu&#10;eG1sUEsBAhQAFAAAAAgAh07iQC9q0yo0AgAAjwQAAA4AAAAAAAAAAQAgAAAAJwEAAGRycy9lMm9E&#10;b2MueG1sUEsFBgAAAAAGAAYAWQEAAM0FAAAA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="华文细黑"/>
          <w:sz w:val="28"/>
        </w:rPr>
        <w:t>学校提出合作申请</w:t>
      </w:r>
    </w:p>
    <w:p>
      <w:pPr>
        <w:jc w:val="center"/>
        <w:rPr>
          <w:rFonts w:eastAsia="华文细黑"/>
          <w:sz w:val="28"/>
        </w:rPr>
      </w:pPr>
    </w:p>
    <w:p>
      <w:pPr>
        <w:jc w:val="center"/>
        <w:rPr>
          <w:rFonts w:hint="eastAsia" w:eastAsia="华文细黑"/>
          <w:sz w:val="28"/>
          <w:lang w:val="en-US" w:eastAsia="zh-CN"/>
        </w:rPr>
      </w:pPr>
      <w:r>
        <w:rPr>
          <w:rFonts w:hint="eastAsia" w:eastAsia="华文细黑"/>
          <w:sz w:val="28"/>
          <w:lang w:val="en-US" w:eastAsia="zh-CN"/>
        </w:rPr>
        <w:t>教育教学专委会</w:t>
      </w:r>
    </w:p>
    <w:p>
      <w:pPr>
        <w:jc w:val="center"/>
        <w:rPr>
          <w:rFonts w:eastAsia="华文细黑"/>
          <w:sz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332740</wp:posOffset>
                </wp:positionV>
                <wp:extent cx="228600" cy="495300"/>
                <wp:effectExtent l="10795" t="4445" r="14605" b="825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95300"/>
                        </a:xfrm>
                        <a:prstGeom prst="downArrow">
                          <a:avLst>
                            <a:gd name="adj1" fmla="val 50000"/>
                            <a:gd name="adj2" fmla="val 541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7.15pt;margin-top:26.2pt;height:39pt;width:18pt;z-index:251660288;mso-width-relative:page;mso-height-relative:page;" fillcolor="#FFFFFF" filled="t" stroked="t" coordsize="21600,21600" o:gfxdata="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T7MOt2AAAAAoBAAAPAAAAAAAAAAEAIAAAACIAAABkcnMvZG93bnJldi54&#10;bWxQSwECFAAUAAAACACHTuJAKDT9PzMCAACPBAAADgAAAAAAAAABACAAAAAnAQAAZHJzL2Uyb0Rv&#10;Yy54bWxQSwUGAAAAAAYABgBZAQAAzAUA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="华文细黑"/>
          <w:sz w:val="28"/>
        </w:rPr>
        <w:t>组织专家对学校进行考核</w:t>
      </w:r>
    </w:p>
    <w:p>
      <w:pPr>
        <w:jc w:val="center"/>
        <w:rPr>
          <w:rFonts w:eastAsia="华文细黑"/>
          <w:sz w:val="28"/>
        </w:rPr>
      </w:pPr>
    </w:p>
    <w:p>
      <w:pPr>
        <w:jc w:val="center"/>
        <w:rPr>
          <w:rFonts w:eastAsia="华文细黑"/>
          <w:sz w:val="28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357505</wp:posOffset>
                </wp:positionV>
                <wp:extent cx="228600" cy="495300"/>
                <wp:effectExtent l="10795" t="4445" r="14605" b="825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95300"/>
                        </a:xfrm>
                        <a:prstGeom prst="downArrow">
                          <a:avLst>
                            <a:gd name="adj1" fmla="val 50000"/>
                            <a:gd name="adj2" fmla="val 541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8.8pt;margin-top:28.15pt;height:39pt;width:18pt;z-index:251665408;mso-width-relative:page;mso-height-relative:page;" fillcolor="#FFFFFF" filled="t" stroked="t" coordsize="21600,21600" o:gfxdata="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mlX/pNgAAAAKAQAADwAAAAAAAAABACAAAAAiAAAAZHJzL2Rvd25yZXYu&#10;eG1sUEsBAhQAFAAAAAgAh07iQM7xyXc0AgAAjwQAAA4AAAAAAAAAAQAgAAAAJwEAAGRycy9lMm9E&#10;b2MueG1sUEsFBgAAAAAGAAYAWQEAAM0FAAAA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="华文细黑"/>
          <w:sz w:val="28"/>
        </w:rPr>
        <w:t>学校填写“</w:t>
      </w:r>
      <w:r>
        <w:rPr>
          <w:rFonts w:hint="eastAsia" w:eastAsia="华文细黑"/>
          <w:sz w:val="28"/>
          <w:lang w:eastAsia="zh-CN"/>
        </w:rPr>
        <w:t>文创实验校</w:t>
      </w:r>
      <w:r>
        <w:rPr>
          <w:rFonts w:hint="eastAsia" w:eastAsia="华文细黑"/>
          <w:sz w:val="28"/>
        </w:rPr>
        <w:t>”申请表</w:t>
      </w:r>
    </w:p>
    <w:p>
      <w:pPr>
        <w:jc w:val="center"/>
        <w:rPr>
          <w:rFonts w:eastAsia="华文细黑"/>
          <w:sz w:val="28"/>
        </w:rPr>
      </w:pPr>
      <w:bookmarkStart w:id="0" w:name="_GoBack"/>
      <w:bookmarkEnd w:id="0"/>
    </w:p>
    <w:p>
      <w:pPr>
        <w:jc w:val="center"/>
        <w:rPr>
          <w:rFonts w:hint="eastAsia" w:eastAsia="华文细黑"/>
          <w:sz w:val="28"/>
          <w:lang w:val="en-US" w:eastAsia="zh-CN"/>
        </w:rPr>
      </w:pPr>
      <w:r>
        <w:rPr>
          <w:rFonts w:hint="eastAsia" w:eastAsia="华文细黑"/>
          <w:sz w:val="28"/>
          <w:lang w:val="en-US" w:eastAsia="zh-CN"/>
        </w:rPr>
        <w:t>教育教学专委会</w:t>
      </w:r>
    </w:p>
    <w:p>
      <w:pPr>
        <w:jc w:val="center"/>
        <w:rPr>
          <w:rFonts w:eastAsia="华文细黑"/>
          <w:sz w:val="28"/>
        </w:rPr>
      </w:pPr>
      <w:r>
        <w:rPr>
          <w:rFonts w:hint="eastAsia" w:eastAsia="华文细黑"/>
          <w:sz w:val="28"/>
        </w:rPr>
        <w:t>与学校就合作展开协商与沟通</w:t>
      </w:r>
    </w:p>
    <w:p>
      <w:pPr>
        <w:jc w:val="center"/>
        <w:rPr>
          <w:rFonts w:eastAsia="华文细黑"/>
          <w:sz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28600" cy="495300"/>
                <wp:effectExtent l="10795" t="4445" r="14605" b="825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95300"/>
                        </a:xfrm>
                        <a:prstGeom prst="downArrow">
                          <a:avLst>
                            <a:gd name="adj1" fmla="val 50000"/>
                            <a:gd name="adj2" fmla="val 541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8pt;margin-top:0pt;height:39pt;width:18pt;z-index:251661312;mso-width-relative:page;mso-height-relative:page;" fillcolor="#FFFFFF" filled="t" stroked="t" coordsize="21600,21600" o:gfxdata="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6cwDw1wAAAAcBAAAPAAAAAAAAAAEAIAAAACIAAABkcnMvZG93bnJldi54&#10;bWxQSwECFAAUAAAACACHTuJAHj/8tDQCAACPBAAADgAAAAAAAAABACAAAAAmAQAAZHJzL2Uyb0Rv&#10;Yy54bWxQSwUGAAAAAAYABgBZAQAAzAUA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eastAsia="华文细黑"/>
          <w:sz w:val="28"/>
        </w:rPr>
      </w:pPr>
      <w:r>
        <w:rPr>
          <w:rFonts w:hint="eastAsia" w:eastAsia="华文细黑"/>
          <w:sz w:val="28"/>
        </w:rPr>
        <w:t>达成意向签订合作协议及相关文件</w:t>
      </w:r>
    </w:p>
    <w:p>
      <w:pPr>
        <w:jc w:val="center"/>
        <w:rPr>
          <w:rFonts w:eastAsia="华文细黑"/>
          <w:sz w:val="2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28600" cy="495300"/>
                <wp:effectExtent l="10795" t="4445" r="14605" b="825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95300"/>
                        </a:xfrm>
                        <a:prstGeom prst="downArrow">
                          <a:avLst>
                            <a:gd name="adj1" fmla="val 50000"/>
                            <a:gd name="adj2" fmla="val 541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8pt;margin-top:0pt;height:39pt;width:18pt;z-index:251662336;mso-width-relative:page;mso-height-relative:page;" fillcolor="#FFFFFF" filled="t" stroked="t" coordsize="21600,21600" o:gfxdata="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pzAPDXAAAABwEAAA8AAAAAAAAAAQAgAAAAIgAAAGRycy9kb3ducmV2Lnht&#10;bFBLAQIUABQAAAAIAIdO4kD/pObpMwIAAI8EAAAOAAAAAAAAAAEAIAAAACYBAABkcnMvZTJvRG9j&#10;LnhtbFBLBQYAAAAABgAGAFkBAADLBQAAAAA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ind w:firstLine="2310" w:firstLineChars="1100"/>
        <w:rPr>
          <w:rFonts w:eastAsia="华文细黑"/>
          <w:sz w:val="28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332740</wp:posOffset>
                </wp:positionV>
                <wp:extent cx="228600" cy="495300"/>
                <wp:effectExtent l="10795" t="4445" r="14605" b="8255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95300"/>
                        </a:xfrm>
                        <a:prstGeom prst="downArrow">
                          <a:avLst>
                            <a:gd name="adj1" fmla="val 50000"/>
                            <a:gd name="adj2" fmla="val 541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8pt;margin-top:26.2pt;height:39pt;width:18pt;z-index:251664384;mso-width-relative:page;mso-height-relative:page;" fillcolor="#FFFFFF" filled="t" stroked="t" coordsize="21600,21600" o:gfxdata="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PEEqp2AAAAAoBAAAPAAAAAAAAAAEAIAAAACIAAABkcnMvZG93bnJldi54&#10;bWxQSwECFAAUAAAACACHTuJA+PrI/DMCAACPBAAADgAAAAAAAAABACAAAAAnAQAAZHJzL2Uyb0Rv&#10;Yy54bWxQSwUGAAAAAAYABgBZAQAAzAUA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="华文细黑"/>
          <w:sz w:val="28"/>
        </w:rPr>
        <w:t>定期开展教学科研指导活动</w:t>
      </w:r>
    </w:p>
    <w:p>
      <w:pPr>
        <w:jc w:val="center"/>
        <w:rPr>
          <w:rFonts w:eastAsia="华文细黑"/>
          <w:sz w:val="28"/>
        </w:rPr>
      </w:pPr>
    </w:p>
    <w:p>
      <w:pPr>
        <w:tabs>
          <w:tab w:val="left" w:pos="2160"/>
        </w:tabs>
        <w:rPr>
          <w:rFonts w:eastAsia="华文细黑"/>
          <w:sz w:val="28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321945</wp:posOffset>
                </wp:positionV>
                <wp:extent cx="228600" cy="495300"/>
                <wp:effectExtent l="10795" t="4445" r="14605" b="8255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95300"/>
                        </a:xfrm>
                        <a:prstGeom prst="downArrow">
                          <a:avLst>
                            <a:gd name="adj1" fmla="val 50000"/>
                            <a:gd name="adj2" fmla="val 541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8pt;margin-top:25.35pt;height:39pt;width:18pt;z-index:251663360;mso-width-relative:page;mso-height-relative:page;" fillcolor="#FFFFFF" filled="t" stroked="t" coordsize="21600,21600" o:gfxdata="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vARyS2QAAAAoBAAAPAAAAAAAAAAEAIAAAACIAAABkcnMvZG93bnJl&#10;di54bWxQSwECFAAUAAAACACHTuJA3AjJDjUCAACPBAAADgAAAAAAAAABACAAAAAoAQAAZHJzL2Uy&#10;b0RvYy54bWxQSwUGAAAAAAYABgBZAQAAzwUA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华文细黑"/>
          <w:sz w:val="28"/>
        </w:rPr>
        <w:t xml:space="preserve">             </w:t>
      </w:r>
      <w:r>
        <w:rPr>
          <w:rFonts w:hint="eastAsia" w:eastAsia="华文细黑"/>
          <w:sz w:val="28"/>
        </w:rPr>
        <w:t>定期对</w:t>
      </w:r>
      <w:r>
        <w:rPr>
          <w:rFonts w:hint="eastAsia" w:eastAsia="华文细黑"/>
          <w:sz w:val="28"/>
          <w:lang w:eastAsia="zh-CN"/>
        </w:rPr>
        <w:t>文创实验校</w:t>
      </w:r>
      <w:r>
        <w:rPr>
          <w:rFonts w:hint="eastAsia" w:eastAsia="华文细黑"/>
          <w:sz w:val="28"/>
        </w:rPr>
        <w:t>学校科研水平进行评估</w:t>
      </w:r>
    </w:p>
    <w:p>
      <w:pPr>
        <w:jc w:val="center"/>
        <w:rPr>
          <w:rFonts w:eastAsia="华文细黑"/>
          <w:sz w:val="28"/>
        </w:rPr>
      </w:pPr>
    </w:p>
    <w:p>
      <w:pPr>
        <w:jc w:val="center"/>
        <w:rPr>
          <w:rFonts w:eastAsia="华文细黑"/>
          <w:sz w:val="28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380365</wp:posOffset>
                </wp:positionV>
                <wp:extent cx="228600" cy="482600"/>
                <wp:effectExtent l="10795" t="4445" r="14605" b="825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82600"/>
                        </a:xfrm>
                        <a:prstGeom prst="downArrow">
                          <a:avLst>
                            <a:gd name="adj1" fmla="val 50000"/>
                            <a:gd name="adj2" fmla="val 541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6.7pt;margin-top:29.95pt;height:38pt;width:18pt;z-index:251666432;mso-width-relative:page;mso-height-relative:page;" fillcolor="#FFFFFF" filled="t" stroked="t" coordsize="21600,21600" o:gfxdata="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8D9rdkAAAAKAQAADwAAAAAAAAABACAAAAAiAAAAZHJzL2Rvd25yZXYu&#10;eG1sUEsBAhQAFAAAAAgAh07iQKqFA3AzAgAAkQQAAA4AAAAAAAAAAQAgAAAAKAEAAGRycy9lMm9E&#10;b2MueG1sUEsFBgAAAAAGAAYAWQEAAM0FAAAAAA==&#10;" adj="16058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="华文细黑"/>
          <w:sz w:val="28"/>
        </w:rPr>
        <w:t>教育科研服务质量跟踪与反馈</w:t>
      </w:r>
    </w:p>
    <w:p>
      <w:pPr>
        <w:spacing w:line="360" w:lineRule="auto"/>
        <w:rPr>
          <w:rFonts w:hint="eastAsia"/>
          <w:b/>
          <w:bCs/>
          <w:color w:val="000000"/>
          <w:spacing w:val="20"/>
          <w:sz w:val="28"/>
        </w:rPr>
      </w:pPr>
    </w:p>
    <w:p>
      <w:pPr>
        <w:tabs>
          <w:tab w:val="left" w:pos="2160"/>
        </w:tabs>
        <w:jc w:val="center"/>
      </w:pPr>
      <w:r>
        <w:rPr>
          <w:rFonts w:hint="eastAsia" w:eastAsia="华文细黑"/>
          <w:sz w:val="28"/>
          <w:lang w:val="en-US" w:eastAsia="zh-CN"/>
        </w:rPr>
        <w:t>教育教学专委会与“文创实验校”组织开展教科研及各项活动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NzZkNzM5M2ZmYTc3OTE2OTYyZGZkYzNhMGUyN2YifQ=="/>
  </w:docVars>
  <w:rsids>
    <w:rsidRoot w:val="11AA082F"/>
    <w:rsid w:val="11AA082F"/>
    <w:rsid w:val="304F2390"/>
    <w:rsid w:val="39BB6433"/>
    <w:rsid w:val="3E202812"/>
    <w:rsid w:val="4C157050"/>
    <w:rsid w:val="5C086B81"/>
    <w:rsid w:val="6DC9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2021-03-09T12:11:00Z</dcterms:created>
  <dc:creator>快乐王子</dc:creator>
  <cp:lastModifiedBy>快乐王子</cp:lastModifiedBy>
  <dcterms:modified xsi:type="dcterms:W3CDTF">2024-04-17T07:22:06Z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E357042C6EF1485D99F6EF319E63A625</vt:lpwstr>
  </property>
</Properties>
</file>